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4785"/>
        <w:gridCol w:w="4786"/>
      </w:tblGrid>
      <w:tr w:rsidR="00841125" w:rsidTr="00841125">
        <w:tc>
          <w:tcPr>
            <w:tcW w:w="4785" w:type="dxa"/>
          </w:tcPr>
          <w:p w:rsidR="00841125" w:rsidRPr="00841125" w:rsidRDefault="00841125" w:rsidP="00841125">
            <w:pPr>
              <w:rPr>
                <w:lang w:val="en-US"/>
              </w:rPr>
            </w:pPr>
            <w:r w:rsidRPr="00841125">
              <w:rPr>
                <w:lang w:val="en-US"/>
              </w:rPr>
              <w:t>Neuropathic pain: mechanisms and their clinical implications</w:t>
            </w:r>
          </w:p>
          <w:p w:rsidR="00841125" w:rsidRDefault="00841125" w:rsidP="00841125"/>
          <w:p w:rsidR="00841125" w:rsidRPr="00841125" w:rsidRDefault="00841125" w:rsidP="00841125">
            <w:pPr>
              <w:rPr>
                <w:lang w:val="en-US"/>
              </w:rPr>
            </w:pPr>
            <w:r w:rsidRPr="00841125">
              <w:rPr>
                <w:lang w:val="en-US"/>
              </w:rPr>
              <w:t>Steven P Cohen</w:t>
            </w:r>
          </w:p>
          <w:p w:rsidR="00841125" w:rsidRDefault="00841125" w:rsidP="00841125"/>
          <w:p w:rsidR="00841125" w:rsidRPr="00841125" w:rsidRDefault="00841125" w:rsidP="00841125">
            <w:pPr>
              <w:rPr>
                <w:lang w:val="en-US"/>
              </w:rPr>
            </w:pPr>
            <w:r w:rsidRPr="00841125">
              <w:rPr>
                <w:lang w:val="en-US"/>
              </w:rPr>
              <w:t>Neuropathic pain can develop after nerve injury, when deleterious changes occur in injured neurons and along nociceptive and descending modulatory pathways in the central nervous system. The myriad neurotransmitters and other substances involved in the development and maintenance of neuropathic pain also play a part in other neurobiological disorders. This might partly explain the high comorbidity rates for chronic pain, sleep disorders, and psychological conditions such as depression, and why drugs that are effective for one condition may benefit others. Neuropathic pain can be distinguished from non-neuropathic pain by two factors. Firstly, in neuropathic pain there is no transduction (conversion of a nociceptive stimulus into an electrical impulse). Secondly, the prognosis is worse: injury to major nerves is more likely than injury to non-nervous tissue to result in chronic pain. In addition, neuropathic pain tends to be more refractory than non-neuropathic pain to conventional analgesics, such as nonsteroidal</w:t>
            </w:r>
          </w:p>
          <w:p w:rsidR="00841125" w:rsidRPr="00841125" w:rsidRDefault="00841125" w:rsidP="00841125">
            <w:pPr>
              <w:rPr>
                <w:lang w:val="en-US"/>
              </w:rPr>
            </w:pPr>
            <w:proofErr w:type="gramStart"/>
            <w:r w:rsidRPr="00841125">
              <w:rPr>
                <w:lang w:val="en-US"/>
              </w:rPr>
              <w:t>anti-inflammatory</w:t>
            </w:r>
            <w:proofErr w:type="gramEnd"/>
            <w:r w:rsidRPr="00841125">
              <w:rPr>
                <w:lang w:val="en-US"/>
              </w:rPr>
              <w:t xml:space="preserve"> drugs and opioids. However, because of the considerable overlap between</w:t>
            </w:r>
          </w:p>
          <w:p w:rsidR="00841125" w:rsidRPr="00841125" w:rsidRDefault="00841125" w:rsidP="00841125">
            <w:pPr>
              <w:jc w:val="both"/>
              <w:rPr>
                <w:lang w:val="en-US"/>
              </w:rPr>
            </w:pPr>
            <w:proofErr w:type="gramStart"/>
            <w:r w:rsidRPr="00841125">
              <w:rPr>
                <w:lang w:val="en-US"/>
              </w:rPr>
              <w:t>neuropathic</w:t>
            </w:r>
            <w:proofErr w:type="gramEnd"/>
            <w:r w:rsidRPr="00841125">
              <w:rPr>
                <w:lang w:val="en-US"/>
              </w:rPr>
              <w:t xml:space="preserve"> and nociceptive pain in terms of mechanisms and treatment modalities, it might be more constructive to view these entities as different points on the same continuum. This review focuses on the mechanisms of neuropathic pain, with special emphasis on clinical implications.</w:t>
            </w:r>
          </w:p>
        </w:tc>
        <w:tc>
          <w:tcPr>
            <w:tcW w:w="4786" w:type="dxa"/>
          </w:tcPr>
          <w:p w:rsidR="00841125" w:rsidRDefault="00841125" w:rsidP="00841125">
            <w:proofErr w:type="spellStart"/>
            <w:r>
              <w:t>Нейропатическая</w:t>
            </w:r>
            <w:proofErr w:type="spellEnd"/>
            <w:r>
              <w:t xml:space="preserve"> боль: механизмы и клиническое значение</w:t>
            </w:r>
          </w:p>
          <w:p w:rsidR="00841125" w:rsidRDefault="00841125" w:rsidP="00841125"/>
          <w:p w:rsidR="00841125" w:rsidRDefault="00841125" w:rsidP="00841125">
            <w:r>
              <w:t xml:space="preserve">Стивен </w:t>
            </w:r>
            <w:proofErr w:type="gramStart"/>
            <w:r>
              <w:t>Р</w:t>
            </w:r>
            <w:proofErr w:type="gramEnd"/>
            <w:r>
              <w:t xml:space="preserve"> Коэн,</w:t>
            </w:r>
            <w:r>
              <w:t xml:space="preserve"> </w:t>
            </w:r>
          </w:p>
          <w:p w:rsidR="00841125" w:rsidRDefault="00841125" w:rsidP="00841125">
            <w:pPr>
              <w:jc w:val="both"/>
            </w:pPr>
          </w:p>
          <w:p w:rsidR="00841125" w:rsidRDefault="00841125" w:rsidP="00841125">
            <w:pPr>
              <w:jc w:val="both"/>
            </w:pPr>
            <w:proofErr w:type="spellStart"/>
            <w:r>
              <w:t>Нейропатическая</w:t>
            </w:r>
            <w:proofErr w:type="spellEnd"/>
            <w:r>
              <w:t xml:space="preserve"> боль может развиться после повреждения нерва, когда пагубные изменения происходят в поврежденных нервных клетках и вдоль </w:t>
            </w:r>
            <w:proofErr w:type="spellStart"/>
            <w:r w:rsidRPr="00186962">
              <w:t>ноцицепторов</w:t>
            </w:r>
            <w:proofErr w:type="spellEnd"/>
            <w:r>
              <w:t xml:space="preserve"> (рецепторов боли) и </w:t>
            </w:r>
            <w:r w:rsidRPr="006A7C68">
              <w:t>нисходящи</w:t>
            </w:r>
            <w:r>
              <w:t>х</w:t>
            </w:r>
            <w:r w:rsidRPr="006A7C68">
              <w:t xml:space="preserve"> проводящи</w:t>
            </w:r>
            <w:r>
              <w:t xml:space="preserve">х модуляторных </w:t>
            </w:r>
            <w:r w:rsidRPr="006A7C68">
              <w:t xml:space="preserve"> пут</w:t>
            </w:r>
            <w:r>
              <w:t>ей</w:t>
            </w:r>
            <w:r w:rsidRPr="006A7C68">
              <w:t xml:space="preserve"> центральной нервной системы</w:t>
            </w:r>
            <w:r>
              <w:t xml:space="preserve">. Множество </w:t>
            </w:r>
            <w:proofErr w:type="spellStart"/>
            <w:r>
              <w:t>нейромедиаторов</w:t>
            </w:r>
            <w:proofErr w:type="spellEnd"/>
            <w:r>
              <w:t xml:space="preserve"> и других веществ, участвующих в развитии и поддержании </w:t>
            </w:r>
            <w:proofErr w:type="spellStart"/>
            <w:r>
              <w:t>нейропатической</w:t>
            </w:r>
            <w:proofErr w:type="spellEnd"/>
            <w:r>
              <w:t xml:space="preserve"> боли</w:t>
            </w:r>
            <w:r>
              <w:t>,</w:t>
            </w:r>
            <w:r>
              <w:t xml:space="preserve"> также задействованы в других нейробиологических расстройствах. Это может отчасти объяснить высокую степень </w:t>
            </w:r>
            <w:proofErr w:type="spellStart"/>
            <w:r>
              <w:t>коморбидности</w:t>
            </w:r>
            <w:proofErr w:type="spellEnd"/>
            <w:r>
              <w:t xml:space="preserve"> при хронических болях, нарушениях сна и психологических состояниях, таких как депрессия, а также объяснить, почему препараты, эффективные для одного состояния могут принести облегчение и при других расстройствах</w:t>
            </w:r>
            <w:proofErr w:type="gramStart"/>
            <w:r>
              <w:t>.</w:t>
            </w:r>
            <w:proofErr w:type="gramEnd"/>
            <w:r>
              <w:t xml:space="preserve"> </w:t>
            </w:r>
            <w:proofErr w:type="spellStart"/>
            <w:r>
              <w:t>Нейропатическую</w:t>
            </w:r>
            <w:proofErr w:type="spellEnd"/>
            <w:r>
              <w:t xml:space="preserve"> боль можно отличить от псевдо-</w:t>
            </w:r>
            <w:proofErr w:type="spellStart"/>
            <w:r>
              <w:t>нейропатическ</w:t>
            </w:r>
            <w:r>
              <w:t>ой</w:t>
            </w:r>
            <w:proofErr w:type="spellEnd"/>
            <w:r>
              <w:t xml:space="preserve"> боли по двум критериям. Во-первых, </w:t>
            </w:r>
            <w:r>
              <w:t>при</w:t>
            </w:r>
            <w:r>
              <w:t xml:space="preserve"> </w:t>
            </w:r>
            <w:proofErr w:type="spellStart"/>
            <w:r>
              <w:t>нейропатической</w:t>
            </w:r>
            <w:proofErr w:type="spellEnd"/>
            <w:r>
              <w:t xml:space="preserve"> боли отсутствует трансдукция (преобразования </w:t>
            </w:r>
            <w:proofErr w:type="spellStart"/>
            <w:r>
              <w:t>ноцицептивных</w:t>
            </w:r>
            <w:proofErr w:type="spellEnd"/>
            <w:r>
              <w:t xml:space="preserve"> стимулов в электрический импульс). Во-вторых, прогноз хуже: повреждение крупных нервов является более вероятным, чем травма для нервной ткани, чтобы послужить причиной возникновения хронической боли. Кроме того, </w:t>
            </w:r>
            <w:proofErr w:type="spellStart"/>
            <w:r>
              <w:t>нейропатическая</w:t>
            </w:r>
            <w:proofErr w:type="spellEnd"/>
            <w:r>
              <w:t xml:space="preserve"> боль, </w:t>
            </w:r>
            <w:r>
              <w:t>в отличи</w:t>
            </w:r>
            <w:proofErr w:type="gramStart"/>
            <w:r>
              <w:t>и</w:t>
            </w:r>
            <w:proofErr w:type="gramEnd"/>
            <w:r>
              <w:t xml:space="preserve"> от </w:t>
            </w:r>
            <w:r>
              <w:t xml:space="preserve">не </w:t>
            </w:r>
            <w:proofErr w:type="spellStart"/>
            <w:r>
              <w:t>нейропатическ</w:t>
            </w:r>
            <w:r>
              <w:t>ой</w:t>
            </w:r>
            <w:proofErr w:type="spellEnd"/>
            <w:r>
              <w:t xml:space="preserve"> бол</w:t>
            </w:r>
            <w:r>
              <w:t xml:space="preserve">и, </w:t>
            </w:r>
            <w:r>
              <w:t xml:space="preserve">как правило, более устойчива и невосприимчива, к обычным анальгетикам, таким как нестероидные противовоспалительные препараты и </w:t>
            </w:r>
            <w:proofErr w:type="spellStart"/>
            <w:r>
              <w:t>опоиды</w:t>
            </w:r>
            <w:proofErr w:type="spellEnd"/>
            <w:r>
              <w:t xml:space="preserve">. Однако из-за значительного совпадения между </w:t>
            </w:r>
            <w:proofErr w:type="spellStart"/>
            <w:r>
              <w:t>нейропатической</w:t>
            </w:r>
            <w:proofErr w:type="spellEnd"/>
            <w:r>
              <w:t xml:space="preserve"> и </w:t>
            </w:r>
            <w:proofErr w:type="spellStart"/>
            <w:r>
              <w:t>ноцицептивной</w:t>
            </w:r>
            <w:proofErr w:type="spellEnd"/>
            <w:r>
              <w:t xml:space="preserve"> боли с точки зрения механизмов и методов лечения, было бы более конструктивным рассматривать их в качестве различных единиц одного континуума (целого). Эта статья посвящена механизмам </w:t>
            </w:r>
            <w:proofErr w:type="spellStart"/>
            <w:r>
              <w:t>нейропатической</w:t>
            </w:r>
            <w:proofErr w:type="spellEnd"/>
            <w:r>
              <w:t xml:space="preserve"> боли с особым акцентом на клинические последствия.</w:t>
            </w:r>
          </w:p>
          <w:p w:rsidR="00841125" w:rsidRDefault="00841125" w:rsidP="006A7C68"/>
        </w:tc>
      </w:tr>
    </w:tbl>
    <w:p w:rsidR="00841125" w:rsidRDefault="00841125" w:rsidP="006A7C68"/>
    <w:p w:rsidR="00841125" w:rsidRDefault="00841125" w:rsidP="006A7C68"/>
    <w:p w:rsidR="00841125" w:rsidRPr="002D0A53" w:rsidRDefault="00841125">
      <w:pPr>
        <w:jc w:val="both"/>
        <w:rPr>
          <w:lang w:val="en-US"/>
        </w:rPr>
      </w:pPr>
      <w:bookmarkStart w:id="0" w:name="_GoBack"/>
      <w:bookmarkEnd w:id="0"/>
    </w:p>
    <w:sectPr w:rsidR="00841125" w:rsidRPr="002D0A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C68"/>
    <w:rsid w:val="000C5A6C"/>
    <w:rsid w:val="00120482"/>
    <w:rsid w:val="00186962"/>
    <w:rsid w:val="001B744B"/>
    <w:rsid w:val="002000AB"/>
    <w:rsid w:val="00252FD6"/>
    <w:rsid w:val="002C765D"/>
    <w:rsid w:val="002D0A53"/>
    <w:rsid w:val="00335526"/>
    <w:rsid w:val="003C6EED"/>
    <w:rsid w:val="003D213F"/>
    <w:rsid w:val="00457F61"/>
    <w:rsid w:val="004925E4"/>
    <w:rsid w:val="005D6D28"/>
    <w:rsid w:val="00672280"/>
    <w:rsid w:val="006A7C68"/>
    <w:rsid w:val="006D50D6"/>
    <w:rsid w:val="007F15E7"/>
    <w:rsid w:val="00817D40"/>
    <w:rsid w:val="0082459E"/>
    <w:rsid w:val="00841125"/>
    <w:rsid w:val="00890EAE"/>
    <w:rsid w:val="009717F6"/>
    <w:rsid w:val="00B50695"/>
    <w:rsid w:val="00B60DBB"/>
    <w:rsid w:val="00B660B1"/>
    <w:rsid w:val="00BB5C0D"/>
    <w:rsid w:val="00BC6EAF"/>
    <w:rsid w:val="00BF5158"/>
    <w:rsid w:val="00C54C0B"/>
    <w:rsid w:val="00C74C3B"/>
    <w:rsid w:val="00D96141"/>
    <w:rsid w:val="00D9676F"/>
    <w:rsid w:val="00E11044"/>
    <w:rsid w:val="00E12A5B"/>
    <w:rsid w:val="00E573D7"/>
    <w:rsid w:val="00EB7587"/>
    <w:rsid w:val="00EC48C6"/>
    <w:rsid w:val="00EF3430"/>
    <w:rsid w:val="00F0267A"/>
    <w:rsid w:val="00FD4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2679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2</cp:revision>
  <dcterms:created xsi:type="dcterms:W3CDTF">2015-06-03T18:03:00Z</dcterms:created>
  <dcterms:modified xsi:type="dcterms:W3CDTF">2015-06-03T18:03:00Z</dcterms:modified>
</cp:coreProperties>
</file>